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D70F" w14:textId="77777777" w:rsidR="00A17E6C" w:rsidRDefault="00A17E6C">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815746">
        <w:rPr>
          <w:noProof/>
        </w:rPr>
        <w:drawing>
          <wp:inline distT="0" distB="0" distL="0" distR="0" wp14:anchorId="0F5C9F81" wp14:editId="6F5FDB12">
            <wp:extent cx="5756910" cy="1494155"/>
            <wp:effectExtent l="0" t="0" r="8890" b="444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M&amp;V.pdf"/>
                    <pic:cNvPicPr/>
                  </pic:nvPicPr>
                  <pic:blipFill>
                    <a:blip r:embed="rId5">
                      <a:extLst>
                        <a:ext uri="{28A0092B-C50C-407E-A947-70E740481C1C}">
                          <a14:useLocalDpi xmlns:a14="http://schemas.microsoft.com/office/drawing/2010/main" val="0"/>
                        </a:ext>
                      </a:extLst>
                    </a:blip>
                    <a:stretch>
                      <a:fillRect/>
                    </a:stretch>
                  </pic:blipFill>
                  <pic:spPr>
                    <a:xfrm>
                      <a:off x="0" y="0"/>
                      <a:ext cx="5756910" cy="1494155"/>
                    </a:xfrm>
                    <a:prstGeom prst="rect">
                      <a:avLst/>
                    </a:prstGeom>
                  </pic:spPr>
                </pic:pic>
              </a:graphicData>
            </a:graphic>
          </wp:inline>
        </w:drawing>
      </w:r>
    </w:p>
    <w:p w14:paraId="185607DC" w14:textId="77777777" w:rsidR="007564CD" w:rsidRPr="007564CD" w:rsidRDefault="007564CD">
      <w:pPr>
        <w:rPr>
          <w:sz w:val="28"/>
          <w:szCs w:val="28"/>
        </w:rPr>
      </w:pPr>
    </w:p>
    <w:p w14:paraId="37783940" w14:textId="77777777" w:rsidR="007564CD" w:rsidRPr="00495AF5" w:rsidRDefault="007564CD" w:rsidP="007564CD">
      <w:pPr>
        <w:tabs>
          <w:tab w:val="left" w:pos="5940"/>
        </w:tabs>
        <w:jc w:val="center"/>
        <w:rPr>
          <w:rFonts w:asciiTheme="majorHAnsi" w:hAnsiTheme="majorHAnsi" w:cstheme="minorHAnsi"/>
          <w:lang w:val="de-CH"/>
        </w:rPr>
      </w:pPr>
    </w:p>
    <w:p w14:paraId="1A390AD1" w14:textId="532650F3" w:rsidR="00495AF5" w:rsidRPr="000C551B" w:rsidRDefault="00495AF5" w:rsidP="00495AF5">
      <w:pPr>
        <w:tabs>
          <w:tab w:val="left" w:pos="5940"/>
        </w:tabs>
        <w:jc w:val="center"/>
        <w:rPr>
          <w:rFonts w:ascii="DINPro-Bold" w:hAnsi="DINPro-Bold" w:cstheme="minorHAnsi"/>
          <w:sz w:val="48"/>
          <w:szCs w:val="48"/>
          <w:lang w:val="de-CH"/>
        </w:rPr>
      </w:pPr>
      <w:r w:rsidRPr="000C551B">
        <w:rPr>
          <w:rFonts w:ascii="DINPro-Bold" w:hAnsi="DINPro-Bold" w:cstheme="minorHAnsi"/>
          <w:sz w:val="48"/>
          <w:szCs w:val="48"/>
          <w:lang w:val="de-CH"/>
        </w:rPr>
        <w:t xml:space="preserve">3 Lektionen in der Mütter-Väterberatung </w:t>
      </w:r>
      <w:r w:rsidR="000A6A99">
        <w:rPr>
          <w:rFonts w:ascii="DINPro-Bold" w:hAnsi="DINPro-Bold" w:cstheme="minorHAnsi"/>
          <w:sz w:val="48"/>
          <w:szCs w:val="48"/>
          <w:lang w:val="de-CH"/>
        </w:rPr>
        <w:t>2023</w:t>
      </w:r>
      <w:r w:rsidR="00406DD5">
        <w:rPr>
          <w:rFonts w:ascii="DINPro-Bold" w:hAnsi="DINPro-Bold" w:cstheme="minorHAnsi"/>
          <w:sz w:val="48"/>
          <w:szCs w:val="48"/>
          <w:lang w:val="de-CH"/>
        </w:rPr>
        <w:t>/24</w:t>
      </w:r>
      <w:r w:rsidR="000A6A99">
        <w:rPr>
          <w:rFonts w:ascii="DINPro-Bold" w:hAnsi="DINPro-Bold" w:cstheme="minorHAnsi"/>
          <w:sz w:val="48"/>
          <w:szCs w:val="48"/>
          <w:lang w:val="de-CH"/>
        </w:rPr>
        <w:t xml:space="preserve"> </w:t>
      </w:r>
      <w:r w:rsidRPr="000C551B">
        <w:rPr>
          <w:rFonts w:ascii="DINPro-Bold" w:hAnsi="DINPro-Bold" w:cstheme="minorHAnsi"/>
          <w:sz w:val="48"/>
          <w:szCs w:val="48"/>
          <w:lang w:val="de-CH"/>
        </w:rPr>
        <w:t xml:space="preserve">„Mutiger Lebensstart für Eltern und ihre Kinder bis zum ersten Lebensjahr“ </w:t>
      </w:r>
    </w:p>
    <w:p w14:paraId="1960C11B" w14:textId="77777777" w:rsidR="00495AF5" w:rsidRPr="00495AF5" w:rsidRDefault="00495AF5" w:rsidP="00495AF5">
      <w:pPr>
        <w:tabs>
          <w:tab w:val="left" w:pos="5940"/>
        </w:tabs>
        <w:jc w:val="center"/>
        <w:rPr>
          <w:rFonts w:asciiTheme="majorHAnsi" w:hAnsiTheme="majorHAnsi" w:cstheme="minorHAnsi"/>
          <w:sz w:val="48"/>
          <w:szCs w:val="48"/>
          <w:u w:val="single"/>
          <w:lang w:val="de-CH"/>
        </w:rPr>
      </w:pPr>
    </w:p>
    <w:p w14:paraId="2FDCDFBB" w14:textId="77777777" w:rsidR="00495AF5" w:rsidRPr="000C551B" w:rsidRDefault="00495AF5" w:rsidP="00495AF5">
      <w:pPr>
        <w:outlineLvl w:val="0"/>
        <w:rPr>
          <w:rFonts w:ascii="DINPro-Regular" w:hAnsi="DINPro-Regular" w:cstheme="minorHAnsi"/>
          <w:lang w:val="de-CH"/>
        </w:rPr>
      </w:pPr>
      <w:r w:rsidRPr="000C551B">
        <w:rPr>
          <w:rFonts w:ascii="DINPro-Regular" w:hAnsi="DINPro-Regular" w:cstheme="minorHAnsi"/>
          <w:lang w:val="de-CH"/>
        </w:rPr>
        <w:t>Was:</w:t>
      </w:r>
    </w:p>
    <w:p w14:paraId="477FE83E" w14:textId="77777777" w:rsidR="00495AF5" w:rsidRPr="000C551B" w:rsidRDefault="00495AF5" w:rsidP="00495AF5">
      <w:pPr>
        <w:ind w:left="708"/>
        <w:outlineLvl w:val="0"/>
        <w:rPr>
          <w:rFonts w:ascii="DINPro-Regular" w:hAnsi="DINPro-Regular" w:cstheme="minorHAnsi"/>
          <w:lang w:val="de-CH"/>
        </w:rPr>
      </w:pPr>
      <w:r w:rsidRPr="000C551B">
        <w:rPr>
          <w:rFonts w:ascii="DINPro-Regular" w:hAnsi="DINPro-Regular" w:cstheme="minorHAnsi"/>
          <w:lang w:val="de-CH"/>
        </w:rPr>
        <w:t xml:space="preserve">In der Gruppe und mit Ihrem Kind lernen Sie die wichtigsten Entwicklungsphasen kennen.  Sie erhalten viele Informationen und Wissenswertes über Ernährung und Allergieprophylaxe. Weiter werden Sie Anregungen erhalten zu Aspekten des kindlichen Spiels und auf das individuelle Schlafbedürfnis wird eingegangen. Sie können auch von Tipps zur Zahnpflege und Prophylaxe profitieren. </w:t>
      </w:r>
    </w:p>
    <w:p w14:paraId="10FD6E2A" w14:textId="395F3A22" w:rsidR="00495AF5" w:rsidRDefault="00495AF5" w:rsidP="00495AF5">
      <w:pPr>
        <w:rPr>
          <w:rFonts w:ascii="DINPro-Regular" w:hAnsi="DINPro-Regular" w:cstheme="minorHAnsi"/>
          <w:lang w:val="de-CH"/>
        </w:rPr>
      </w:pPr>
    </w:p>
    <w:p w14:paraId="1545EBEB" w14:textId="77777777" w:rsidR="007F41A9" w:rsidRPr="000C551B" w:rsidRDefault="007F41A9" w:rsidP="00495AF5">
      <w:pPr>
        <w:rPr>
          <w:rFonts w:ascii="DINPro-Regular" w:hAnsi="DINPro-Regular" w:cstheme="minorHAnsi"/>
          <w:lang w:val="de-CH"/>
        </w:rPr>
      </w:pPr>
    </w:p>
    <w:p w14:paraId="053710AD" w14:textId="7B7C94F8" w:rsidR="00CE1367" w:rsidRDefault="00495AF5" w:rsidP="007F41A9">
      <w:pPr>
        <w:rPr>
          <w:rFonts w:ascii="DINPro-Regular" w:hAnsi="DINPro-Regular" w:cstheme="minorHAnsi"/>
          <w:lang w:val="de-CH"/>
        </w:rPr>
      </w:pPr>
      <w:r w:rsidRPr="000C551B">
        <w:rPr>
          <w:rFonts w:ascii="DINPro-Regular" w:hAnsi="DINPro-Regular" w:cstheme="minorHAnsi"/>
          <w:lang w:val="de-CH"/>
        </w:rPr>
        <w:t xml:space="preserve">Wann: </w:t>
      </w:r>
      <w:r w:rsidRPr="000C551B">
        <w:rPr>
          <w:rFonts w:ascii="DINPro-Regular" w:hAnsi="DINPro-Regular" w:cstheme="minorHAnsi"/>
          <w:lang w:val="de-CH"/>
        </w:rPr>
        <w:tab/>
      </w:r>
    </w:p>
    <w:p w14:paraId="6644F25B" w14:textId="347F9026" w:rsidR="00341DAD" w:rsidRDefault="00341DAD" w:rsidP="00CE1367">
      <w:pPr>
        <w:ind w:left="1416" w:firstLine="708"/>
        <w:rPr>
          <w:rFonts w:ascii="DINPro-Regular" w:hAnsi="DINPro-Regular" w:cstheme="minorHAnsi"/>
          <w:lang w:val="de-CH"/>
        </w:rPr>
      </w:pPr>
    </w:p>
    <w:p w14:paraId="7F3CB60C" w14:textId="7160EAF0" w:rsidR="00341DAD" w:rsidRDefault="00341DAD" w:rsidP="00CE1367">
      <w:pPr>
        <w:ind w:left="1416" w:firstLine="708"/>
        <w:rPr>
          <w:rFonts w:ascii="DINPro-Regular" w:hAnsi="DINPro-Regular" w:cstheme="minorHAnsi"/>
          <w:lang w:val="de-CH"/>
        </w:rPr>
      </w:pPr>
      <w:r>
        <w:rPr>
          <w:rFonts w:ascii="DINPro-Regular" w:hAnsi="DINPro-Regular" w:cstheme="minorHAnsi"/>
          <w:lang w:val="de-CH"/>
        </w:rPr>
        <w:t>Donnerstage</w:t>
      </w:r>
      <w:r>
        <w:rPr>
          <w:rFonts w:ascii="DINPro-Regular" w:hAnsi="DINPro-Regular" w:cstheme="minorHAnsi"/>
          <w:lang w:val="de-CH"/>
        </w:rPr>
        <w:tab/>
      </w:r>
      <w:r>
        <w:rPr>
          <w:rFonts w:ascii="DINPro-Regular" w:hAnsi="DINPro-Regular" w:cstheme="minorHAnsi"/>
          <w:lang w:val="de-CH"/>
        </w:rPr>
        <w:tab/>
        <w:t>23.11. + 30.11. + 14.12.</w:t>
      </w:r>
      <w:r>
        <w:rPr>
          <w:rFonts w:ascii="DINPro-Regular" w:hAnsi="DINPro-Regular" w:cstheme="minorHAnsi"/>
          <w:lang w:val="de-CH"/>
        </w:rPr>
        <w:tab/>
        <w:t>10.15 – 11.45</w:t>
      </w:r>
    </w:p>
    <w:p w14:paraId="11728F33" w14:textId="1D05BC2B" w:rsidR="00406DD5" w:rsidRDefault="00406DD5" w:rsidP="00CE1367">
      <w:pPr>
        <w:ind w:left="1416" w:firstLine="708"/>
        <w:rPr>
          <w:rFonts w:ascii="DINPro-Regular" w:hAnsi="DINPro-Regular" w:cstheme="minorHAnsi"/>
          <w:lang w:val="de-CH"/>
        </w:rPr>
      </w:pPr>
      <w:r>
        <w:rPr>
          <w:rFonts w:ascii="DINPro-Regular" w:hAnsi="DINPro-Regular" w:cstheme="minorHAnsi"/>
          <w:lang w:val="de-CH"/>
        </w:rPr>
        <w:t>Donnerstage</w:t>
      </w:r>
      <w:r>
        <w:rPr>
          <w:rFonts w:ascii="DINPro-Regular" w:hAnsi="DINPro-Regular" w:cstheme="minorHAnsi"/>
          <w:lang w:val="de-CH"/>
        </w:rPr>
        <w:tab/>
      </w:r>
      <w:r>
        <w:rPr>
          <w:rFonts w:ascii="DINPro-Regular" w:hAnsi="DINPro-Regular" w:cstheme="minorHAnsi"/>
          <w:lang w:val="de-CH"/>
        </w:rPr>
        <w:tab/>
      </w:r>
      <w:r w:rsidR="008E261A">
        <w:rPr>
          <w:rFonts w:ascii="DINPro-Regular" w:hAnsi="DINPro-Regular" w:cstheme="minorHAnsi"/>
          <w:lang w:val="de-CH"/>
        </w:rPr>
        <w:t>25</w:t>
      </w:r>
      <w:r>
        <w:rPr>
          <w:rFonts w:ascii="DINPro-Regular" w:hAnsi="DINPro-Regular" w:cstheme="minorHAnsi"/>
          <w:lang w:val="de-CH"/>
        </w:rPr>
        <w:t xml:space="preserve">.01. + </w:t>
      </w:r>
      <w:r w:rsidR="008E261A">
        <w:rPr>
          <w:rFonts w:ascii="DINPro-Regular" w:hAnsi="DINPro-Regular" w:cstheme="minorHAnsi"/>
          <w:lang w:val="de-CH"/>
        </w:rPr>
        <w:t>08.02</w:t>
      </w:r>
      <w:r>
        <w:rPr>
          <w:rFonts w:ascii="DINPro-Regular" w:hAnsi="DINPro-Regular" w:cstheme="minorHAnsi"/>
          <w:lang w:val="de-CH"/>
        </w:rPr>
        <w:t xml:space="preserve">. + </w:t>
      </w:r>
      <w:r w:rsidR="008E261A">
        <w:rPr>
          <w:rFonts w:ascii="DINPro-Regular" w:hAnsi="DINPro-Regular" w:cstheme="minorHAnsi"/>
          <w:lang w:val="de-CH"/>
        </w:rPr>
        <w:t>22</w:t>
      </w:r>
      <w:r>
        <w:rPr>
          <w:rFonts w:ascii="DINPro-Regular" w:hAnsi="DINPro-Regular" w:cstheme="minorHAnsi"/>
          <w:lang w:val="de-CH"/>
        </w:rPr>
        <w:t>.02.</w:t>
      </w:r>
      <w:r>
        <w:rPr>
          <w:rFonts w:ascii="DINPro-Regular" w:hAnsi="DINPro-Regular" w:cstheme="minorHAnsi"/>
          <w:lang w:val="de-CH"/>
        </w:rPr>
        <w:tab/>
        <w:t>10.15 – 11.45</w:t>
      </w:r>
    </w:p>
    <w:p w14:paraId="652E258A" w14:textId="47BFD421" w:rsidR="00406DD5" w:rsidRDefault="00406DD5" w:rsidP="00CE1367">
      <w:pPr>
        <w:ind w:left="1416" w:firstLine="708"/>
        <w:rPr>
          <w:rFonts w:ascii="DINPro-Regular" w:hAnsi="DINPro-Regular" w:cstheme="minorHAnsi"/>
          <w:lang w:val="de-CH"/>
        </w:rPr>
      </w:pPr>
      <w:r>
        <w:rPr>
          <w:rFonts w:ascii="DINPro-Regular" w:hAnsi="DINPro-Regular" w:cstheme="minorHAnsi"/>
          <w:lang w:val="de-CH"/>
        </w:rPr>
        <w:t>Donnerstage</w:t>
      </w:r>
      <w:r>
        <w:rPr>
          <w:rFonts w:ascii="DINPro-Regular" w:hAnsi="DINPro-Regular" w:cstheme="minorHAnsi"/>
          <w:lang w:val="de-CH"/>
        </w:rPr>
        <w:tab/>
      </w:r>
      <w:r>
        <w:rPr>
          <w:rFonts w:ascii="DINPro-Regular" w:hAnsi="DINPro-Regular" w:cstheme="minorHAnsi"/>
          <w:lang w:val="de-CH"/>
        </w:rPr>
        <w:tab/>
        <w:t>29.02. + 14.03. + 18.04.</w:t>
      </w:r>
      <w:r>
        <w:rPr>
          <w:rFonts w:ascii="DINPro-Regular" w:hAnsi="DINPro-Regular" w:cstheme="minorHAnsi"/>
          <w:lang w:val="de-CH"/>
        </w:rPr>
        <w:tab/>
        <w:t>10.15 – 11.45</w:t>
      </w:r>
    </w:p>
    <w:p w14:paraId="34CE9212" w14:textId="61A62ECD" w:rsidR="00341DAD" w:rsidRDefault="00341DAD" w:rsidP="00CE1367">
      <w:pPr>
        <w:ind w:left="1416" w:firstLine="708"/>
        <w:rPr>
          <w:rFonts w:ascii="DINPro-Regular" w:hAnsi="DINPro-Regular" w:cstheme="minorHAnsi"/>
          <w:lang w:val="de-CH"/>
        </w:rPr>
      </w:pPr>
    </w:p>
    <w:p w14:paraId="4F1AD8EE" w14:textId="7D3CDE25" w:rsidR="00D358E5" w:rsidRDefault="00D358E5" w:rsidP="008C26D0">
      <w:pPr>
        <w:rPr>
          <w:rFonts w:ascii="DINPro-Regular" w:hAnsi="DINPro-Regular" w:cstheme="minorHAnsi"/>
          <w:lang w:val="de-CH"/>
        </w:rPr>
      </w:pPr>
    </w:p>
    <w:p w14:paraId="232324AF" w14:textId="77777777" w:rsidR="007F41A9" w:rsidRPr="000C551B" w:rsidRDefault="007F41A9" w:rsidP="00D358E5">
      <w:pPr>
        <w:ind w:left="708" w:firstLine="708"/>
        <w:rPr>
          <w:rFonts w:ascii="DINPro-Regular" w:hAnsi="DINPro-Regular" w:cstheme="minorHAnsi"/>
          <w:lang w:val="de-CH"/>
        </w:rPr>
      </w:pPr>
    </w:p>
    <w:p w14:paraId="1022FA31" w14:textId="77777777" w:rsidR="00495AF5" w:rsidRPr="000C551B" w:rsidRDefault="00495AF5" w:rsidP="00495AF5">
      <w:pPr>
        <w:outlineLvl w:val="0"/>
        <w:rPr>
          <w:rFonts w:ascii="DINPro-Regular" w:hAnsi="DINPro-Regular" w:cstheme="minorHAnsi"/>
          <w:lang w:val="de-CH"/>
        </w:rPr>
      </w:pPr>
      <w:r w:rsidRPr="000C551B">
        <w:rPr>
          <w:rFonts w:ascii="DINPro-Regular" w:hAnsi="DINPro-Regular" w:cstheme="minorHAnsi"/>
          <w:lang w:val="de-CH"/>
        </w:rPr>
        <w:t xml:space="preserve">Wo: </w:t>
      </w:r>
      <w:r w:rsidRPr="000C551B">
        <w:rPr>
          <w:rFonts w:ascii="DINPro-Regular" w:hAnsi="DINPro-Regular" w:cstheme="minorHAnsi"/>
          <w:lang w:val="de-CH"/>
        </w:rPr>
        <w:tab/>
      </w:r>
      <w:r w:rsidRPr="000C551B">
        <w:rPr>
          <w:rFonts w:ascii="DINPro-Regular" w:hAnsi="DINPro-Regular" w:cstheme="minorHAnsi"/>
          <w:lang w:val="de-CH"/>
        </w:rPr>
        <w:tab/>
      </w:r>
      <w:r w:rsidRPr="000C551B">
        <w:rPr>
          <w:rFonts w:ascii="DINPro-Regular" w:hAnsi="DINPro-Regular" w:cstheme="minorHAnsi"/>
          <w:lang w:val="de-CH"/>
        </w:rPr>
        <w:tab/>
      </w:r>
    </w:p>
    <w:p w14:paraId="28E4EE10" w14:textId="4D96752A" w:rsidR="00495AF5" w:rsidRPr="000C551B" w:rsidRDefault="00495AF5" w:rsidP="00495AF5">
      <w:pPr>
        <w:ind w:firstLine="708"/>
        <w:outlineLvl w:val="0"/>
        <w:rPr>
          <w:rFonts w:ascii="DINPro-Regular" w:hAnsi="DINPro-Regular" w:cstheme="minorHAnsi"/>
          <w:lang w:val="de-CH"/>
        </w:rPr>
      </w:pPr>
      <w:r w:rsidRPr="000C551B">
        <w:rPr>
          <w:rFonts w:ascii="DINPro-Regular" w:hAnsi="DINPro-Regular" w:cstheme="minorHAnsi"/>
          <w:lang w:val="de-CH"/>
        </w:rPr>
        <w:t>Brühlweg 3</w:t>
      </w:r>
      <w:r w:rsidRPr="000C551B">
        <w:rPr>
          <w:rFonts w:ascii="DINPro-Regular" w:hAnsi="DINPro-Regular" w:cstheme="minorHAnsi"/>
          <w:lang w:val="de-CH"/>
        </w:rPr>
        <w:tab/>
      </w:r>
      <w:r w:rsidR="00641F21">
        <w:rPr>
          <w:rFonts w:ascii="DINPro-Regular" w:hAnsi="DINPro-Regular" w:cstheme="minorHAnsi"/>
          <w:lang w:val="de-CH"/>
        </w:rPr>
        <w:tab/>
      </w:r>
      <w:r w:rsidRPr="000C551B">
        <w:rPr>
          <w:rFonts w:ascii="DINPro-Regular" w:hAnsi="DINPro-Regular" w:cstheme="minorHAnsi"/>
          <w:lang w:val="de-CH"/>
        </w:rPr>
        <w:t>In der Bibliothek in Muttenz</w:t>
      </w:r>
      <w:r w:rsidRPr="000C551B">
        <w:rPr>
          <w:rFonts w:ascii="DINPro-Regular" w:hAnsi="DINPro-Regular" w:cstheme="minorHAnsi"/>
          <w:lang w:val="de-CH"/>
        </w:rPr>
        <w:tab/>
      </w:r>
    </w:p>
    <w:p w14:paraId="718DA17E" w14:textId="77777777" w:rsidR="00495AF5" w:rsidRPr="000C551B" w:rsidRDefault="00495AF5" w:rsidP="00495AF5">
      <w:pPr>
        <w:ind w:firstLine="708"/>
        <w:rPr>
          <w:rFonts w:ascii="DINPro-Regular" w:hAnsi="DINPro-Regular" w:cstheme="minorHAnsi"/>
          <w:lang w:val="de-CH"/>
        </w:rPr>
      </w:pPr>
    </w:p>
    <w:p w14:paraId="61795C20" w14:textId="408B6376" w:rsidR="00495AF5" w:rsidRPr="000C551B" w:rsidRDefault="00495AF5" w:rsidP="00495AF5">
      <w:pPr>
        <w:ind w:firstLine="708"/>
        <w:rPr>
          <w:rFonts w:ascii="DINPro-Regular" w:hAnsi="DINPro-Regular" w:cstheme="minorHAnsi"/>
          <w:lang w:val="de-CH"/>
        </w:rPr>
      </w:pPr>
      <w:r w:rsidRPr="000C551B">
        <w:rPr>
          <w:rFonts w:ascii="DINPro-Regular" w:hAnsi="DINPro-Regular" w:cstheme="minorHAnsi"/>
          <w:lang w:val="de-CH"/>
        </w:rPr>
        <w:t>Teilnehmerzahl</w:t>
      </w:r>
      <w:r w:rsidR="00607CB8">
        <w:rPr>
          <w:rFonts w:ascii="DINPro-Regular" w:hAnsi="DINPro-Regular" w:cstheme="minorHAnsi"/>
          <w:lang w:val="de-CH"/>
        </w:rPr>
        <w:tab/>
      </w:r>
      <w:r w:rsidRPr="000C551B">
        <w:rPr>
          <w:rFonts w:ascii="DINPro-Regular" w:hAnsi="DINPro-Regular" w:cstheme="minorHAnsi"/>
          <w:lang w:val="de-CH"/>
        </w:rPr>
        <w:t xml:space="preserve">max. </w:t>
      </w:r>
      <w:r w:rsidR="00ED4347">
        <w:rPr>
          <w:rFonts w:ascii="DINPro-Regular" w:hAnsi="DINPro-Regular" w:cstheme="minorHAnsi"/>
          <w:lang w:val="de-CH"/>
        </w:rPr>
        <w:t>8</w:t>
      </w:r>
      <w:r w:rsidRPr="000C551B">
        <w:rPr>
          <w:rFonts w:ascii="DINPro-Regular" w:hAnsi="DINPro-Regular" w:cstheme="minorHAnsi"/>
          <w:lang w:val="de-CH"/>
        </w:rPr>
        <w:t xml:space="preserve"> Familien mit Ihren Kindern</w:t>
      </w:r>
    </w:p>
    <w:p w14:paraId="07D0337C" w14:textId="77777777" w:rsidR="00495AF5" w:rsidRPr="000C551B" w:rsidRDefault="00495AF5" w:rsidP="00495AF5">
      <w:pPr>
        <w:ind w:firstLine="708"/>
        <w:rPr>
          <w:rFonts w:ascii="DINPro-Regular" w:hAnsi="DINPro-Regular" w:cstheme="minorHAnsi"/>
          <w:lang w:val="de-CH"/>
        </w:rPr>
      </w:pPr>
      <w:r w:rsidRPr="000C551B">
        <w:rPr>
          <w:rFonts w:ascii="DINPro-Regular" w:hAnsi="DINPro-Regular" w:cstheme="minorHAnsi"/>
          <w:lang w:val="de-CH"/>
        </w:rPr>
        <w:t>Kleidung</w:t>
      </w:r>
      <w:r w:rsidRPr="000C551B">
        <w:rPr>
          <w:rFonts w:ascii="DINPro-Regular" w:hAnsi="DINPro-Regular" w:cstheme="minorHAnsi"/>
          <w:lang w:val="de-CH"/>
        </w:rPr>
        <w:tab/>
      </w:r>
      <w:r w:rsidRPr="000C551B">
        <w:rPr>
          <w:rFonts w:ascii="DINPro-Regular" w:hAnsi="DINPro-Regular" w:cstheme="minorHAnsi"/>
          <w:lang w:val="de-CH"/>
        </w:rPr>
        <w:tab/>
        <w:t>bequem</w:t>
      </w:r>
    </w:p>
    <w:p w14:paraId="5953D930" w14:textId="08CE4856" w:rsidR="00495AF5" w:rsidRPr="000C551B" w:rsidRDefault="00495AF5" w:rsidP="00495AF5">
      <w:pPr>
        <w:ind w:firstLine="708"/>
        <w:rPr>
          <w:rFonts w:ascii="DINPro-Regular" w:hAnsi="DINPro-Regular" w:cstheme="minorHAnsi"/>
          <w:lang w:val="de-CH"/>
        </w:rPr>
      </w:pPr>
      <w:r w:rsidRPr="000C551B">
        <w:rPr>
          <w:rFonts w:ascii="DINPro-Regular" w:hAnsi="DINPro-Regular" w:cstheme="minorHAnsi"/>
          <w:lang w:val="de-CH"/>
        </w:rPr>
        <w:t>Kurskosten</w:t>
      </w:r>
      <w:r w:rsidRPr="000C551B">
        <w:rPr>
          <w:rFonts w:ascii="DINPro-Regular" w:hAnsi="DINPro-Regular" w:cstheme="minorHAnsi"/>
          <w:lang w:val="de-CH"/>
        </w:rPr>
        <w:tab/>
      </w:r>
      <w:r w:rsidRPr="000C551B">
        <w:rPr>
          <w:rFonts w:ascii="DINPro-Regular" w:hAnsi="DINPro-Regular" w:cstheme="minorHAnsi"/>
          <w:lang w:val="de-CH"/>
        </w:rPr>
        <w:tab/>
        <w:t xml:space="preserve">Fr. </w:t>
      </w:r>
      <w:r w:rsidR="002E4F5A">
        <w:rPr>
          <w:rFonts w:ascii="DINPro-Regular" w:hAnsi="DINPro-Regular" w:cstheme="minorHAnsi"/>
          <w:lang w:val="de-CH"/>
        </w:rPr>
        <w:t>30</w:t>
      </w:r>
      <w:r w:rsidRPr="000C551B">
        <w:rPr>
          <w:rFonts w:ascii="DINPro-Regular" w:hAnsi="DINPro-Regular" w:cstheme="minorHAnsi"/>
          <w:lang w:val="de-CH"/>
        </w:rPr>
        <w:t>.—für Muttenzer (für Auswärtige Fr. 60.--)</w:t>
      </w:r>
    </w:p>
    <w:p w14:paraId="00BFE8AC" w14:textId="45EEE781" w:rsidR="00495AF5" w:rsidRPr="000C551B" w:rsidRDefault="00495AF5" w:rsidP="00495AF5">
      <w:pPr>
        <w:ind w:left="3540" w:hanging="2832"/>
        <w:rPr>
          <w:rFonts w:ascii="DINPro-Regular" w:hAnsi="DINPro-Regular" w:cstheme="minorHAnsi"/>
          <w:lang w:val="de-CH"/>
        </w:rPr>
      </w:pPr>
      <w:r w:rsidRPr="000C551B">
        <w:rPr>
          <w:rFonts w:ascii="DINPro-Regular" w:hAnsi="DINPro-Regular" w:cstheme="minorHAnsi"/>
          <w:lang w:val="de-CH"/>
        </w:rPr>
        <w:t xml:space="preserve">Leitung   </w:t>
      </w:r>
      <w:r w:rsidR="00607CB8">
        <w:rPr>
          <w:rFonts w:ascii="DINPro-Regular" w:hAnsi="DINPro-Regular" w:cstheme="minorHAnsi"/>
          <w:lang w:val="de-CH"/>
        </w:rPr>
        <w:t xml:space="preserve">                   </w:t>
      </w:r>
      <w:r w:rsidRPr="000C551B">
        <w:rPr>
          <w:rFonts w:ascii="DINPro-Regular" w:hAnsi="DINPro-Regular" w:cstheme="minorHAnsi"/>
          <w:lang w:val="de-CH"/>
        </w:rPr>
        <w:t>Petra Rudin-Scheuch, Mütterberaterin HF,</w:t>
      </w:r>
    </w:p>
    <w:p w14:paraId="5D4DC6FB" w14:textId="6D623F95" w:rsidR="00495AF5" w:rsidRPr="000C551B" w:rsidRDefault="00495AF5" w:rsidP="00495AF5">
      <w:pPr>
        <w:ind w:left="3540" w:hanging="2832"/>
        <w:rPr>
          <w:rFonts w:ascii="DINPro-Regular" w:hAnsi="DINPro-Regular" w:cstheme="minorHAnsi"/>
          <w:lang w:val="de-CH"/>
        </w:rPr>
      </w:pPr>
      <w:r w:rsidRPr="000C551B">
        <w:rPr>
          <w:rFonts w:ascii="DINPro-Regular" w:hAnsi="DINPro-Regular" w:cstheme="minorHAnsi"/>
          <w:lang w:val="de-CH"/>
        </w:rPr>
        <w:t xml:space="preserve">                                </w:t>
      </w:r>
      <w:r w:rsidR="00607CB8">
        <w:rPr>
          <w:rFonts w:ascii="DINPro-Regular" w:hAnsi="DINPro-Regular" w:cstheme="minorHAnsi"/>
          <w:lang w:val="de-CH"/>
        </w:rPr>
        <w:t xml:space="preserve">   </w:t>
      </w:r>
      <w:r w:rsidRPr="000C551B">
        <w:rPr>
          <w:rFonts w:ascii="DINPro-Regular" w:hAnsi="DINPro-Regular" w:cstheme="minorHAnsi"/>
          <w:lang w:val="de-CH"/>
        </w:rPr>
        <w:t>Erwachsenenbildnerin SVEB, Elternbildnerin CAS,</w:t>
      </w:r>
    </w:p>
    <w:p w14:paraId="0BD76361" w14:textId="1302EE94" w:rsidR="00495AF5" w:rsidRPr="000C551B" w:rsidRDefault="00495AF5" w:rsidP="00495AF5">
      <w:pPr>
        <w:ind w:left="3540" w:hanging="2832"/>
        <w:rPr>
          <w:rFonts w:ascii="DINPro-Regular" w:hAnsi="DINPro-Regular" w:cstheme="minorHAnsi"/>
          <w:lang w:val="de-CH"/>
        </w:rPr>
      </w:pPr>
      <w:r w:rsidRPr="000C551B">
        <w:rPr>
          <w:rFonts w:ascii="DINPro-Regular" w:hAnsi="DINPro-Regular" w:cstheme="minorHAnsi"/>
          <w:lang w:val="de-CH"/>
        </w:rPr>
        <w:t xml:space="preserve">                 </w:t>
      </w:r>
      <w:r w:rsidR="00607CB8">
        <w:rPr>
          <w:rFonts w:ascii="DINPro-Regular" w:hAnsi="DINPro-Regular" w:cstheme="minorHAnsi"/>
          <w:lang w:val="de-CH"/>
        </w:rPr>
        <w:t xml:space="preserve">                  </w:t>
      </w:r>
      <w:r w:rsidRPr="000C551B">
        <w:rPr>
          <w:rFonts w:ascii="DINPro-Regular" w:hAnsi="DINPro-Regular" w:cstheme="minorHAnsi"/>
          <w:lang w:val="de-CH"/>
        </w:rPr>
        <w:t>Individualpsychologische Erziehungsberaterin SGfB</w:t>
      </w:r>
    </w:p>
    <w:p w14:paraId="610C3729" w14:textId="77777777" w:rsidR="00495AF5" w:rsidRPr="000C551B" w:rsidRDefault="00495AF5" w:rsidP="00495AF5">
      <w:pPr>
        <w:ind w:firstLine="708"/>
        <w:rPr>
          <w:rFonts w:ascii="DINPro-Regular" w:hAnsi="DINPro-Regular" w:cstheme="minorHAnsi"/>
        </w:rPr>
      </w:pPr>
      <w:r w:rsidRPr="000C551B">
        <w:rPr>
          <w:rFonts w:ascii="DINPro-Regular" w:hAnsi="DINPro-Regular" w:cstheme="minorHAnsi"/>
        </w:rPr>
        <w:t xml:space="preserve">Anmeldung Tel </w:t>
      </w:r>
      <w:r w:rsidRPr="000C551B">
        <w:rPr>
          <w:rFonts w:ascii="DINPro-Regular" w:hAnsi="DINPro-Regular" w:cstheme="minorHAnsi"/>
        </w:rPr>
        <w:tab/>
        <w:t xml:space="preserve">061 462 02 02   </w:t>
      </w:r>
    </w:p>
    <w:p w14:paraId="2CACFF34" w14:textId="77777777" w:rsidR="00495AF5" w:rsidRPr="001A6E7B" w:rsidRDefault="00495AF5" w:rsidP="00495AF5">
      <w:pPr>
        <w:ind w:firstLine="708"/>
        <w:rPr>
          <w:rStyle w:val="Hyperlink"/>
          <w:rFonts w:ascii="DINPro-Regular" w:hAnsi="DINPro-Regular" w:cstheme="minorHAnsi"/>
          <w:color w:val="000000" w:themeColor="text1"/>
          <w:u w:val="none"/>
          <w:lang w:val="de-CH"/>
        </w:rPr>
      </w:pPr>
      <w:r w:rsidRPr="001A6E7B">
        <w:rPr>
          <w:rFonts w:ascii="DINPro-Regular" w:hAnsi="DINPro-Regular" w:cstheme="minorHAnsi"/>
          <w:lang w:val="de-CH"/>
        </w:rPr>
        <w:t xml:space="preserve">Mail </w:t>
      </w:r>
      <w:r w:rsidRPr="001A6E7B">
        <w:rPr>
          <w:rFonts w:ascii="DINPro-Regular" w:hAnsi="DINPro-Regular" w:cstheme="minorHAnsi"/>
          <w:lang w:val="de-CH"/>
        </w:rPr>
        <w:tab/>
      </w:r>
      <w:r w:rsidRPr="001A6E7B">
        <w:rPr>
          <w:rFonts w:ascii="DINPro-Regular" w:hAnsi="DINPro-Regular" w:cstheme="minorHAnsi"/>
          <w:lang w:val="de-CH"/>
        </w:rPr>
        <w:tab/>
      </w:r>
      <w:r w:rsidRPr="001A6E7B">
        <w:rPr>
          <w:rFonts w:ascii="DINPro-Regular" w:hAnsi="DINPro-Regular" w:cstheme="minorHAnsi"/>
          <w:lang w:val="de-CH"/>
        </w:rPr>
        <w:tab/>
      </w:r>
      <w:hyperlink r:id="rId6" w:history="1">
        <w:r w:rsidRPr="001A6E7B">
          <w:rPr>
            <w:rStyle w:val="Hyperlink"/>
            <w:rFonts w:ascii="DINPro-Regular" w:hAnsi="DINPro-Regular" w:cstheme="minorHAnsi"/>
            <w:color w:val="000000" w:themeColor="text1"/>
            <w:u w:val="none"/>
            <w:lang w:val="de-CH"/>
          </w:rPr>
          <w:t>muetterberatung@frauenverein-muttenz.ch</w:t>
        </w:r>
      </w:hyperlink>
    </w:p>
    <w:p w14:paraId="03C74988" w14:textId="3756AC24" w:rsidR="00A17E6C" w:rsidRPr="00924B22" w:rsidRDefault="00495AF5" w:rsidP="00924B22">
      <w:pPr>
        <w:ind w:firstLine="708"/>
        <w:rPr>
          <w:rFonts w:asciiTheme="majorHAnsi" w:hAnsiTheme="majorHAnsi" w:cstheme="minorHAnsi"/>
          <w:color w:val="000000" w:themeColor="text1"/>
          <w:lang w:val="fr-CH"/>
        </w:rPr>
      </w:pPr>
      <w:r w:rsidRPr="000C551B">
        <w:rPr>
          <w:rFonts w:ascii="DINPro-Regular" w:hAnsi="DINPro-Regular" w:cstheme="minorHAnsi"/>
          <w:color w:val="000000" w:themeColor="text1"/>
          <w:lang w:val="fr-CH"/>
        </w:rPr>
        <w:t>Web site</w:t>
      </w:r>
      <w:r w:rsidRPr="000C551B">
        <w:rPr>
          <w:rFonts w:ascii="DINPro-Regular" w:hAnsi="DINPro-Regular" w:cstheme="minorHAnsi"/>
          <w:color w:val="000000" w:themeColor="text1"/>
          <w:lang w:val="fr-CH"/>
        </w:rPr>
        <w:tab/>
      </w:r>
      <w:r w:rsidRPr="000C551B">
        <w:rPr>
          <w:rFonts w:ascii="DINPro-Regular" w:hAnsi="DINPro-Regular" w:cstheme="minorHAnsi"/>
          <w:color w:val="000000" w:themeColor="text1"/>
          <w:lang w:val="fr-CH"/>
        </w:rPr>
        <w:tab/>
      </w:r>
      <w:hyperlink r:id="rId7" w:history="1">
        <w:r w:rsidRPr="00466850">
          <w:rPr>
            <w:rStyle w:val="Hyperlink"/>
            <w:rFonts w:ascii="DINPro-Regular" w:hAnsi="DINPro-Regular" w:cstheme="minorHAnsi"/>
            <w:lang w:val="fr-CH"/>
          </w:rPr>
          <w:t>www.frauenverein-muttenz.ch/muetter-vaeterberatung</w:t>
        </w:r>
      </w:hyperlink>
      <w:r w:rsidRPr="000C551B">
        <w:rPr>
          <w:rFonts w:ascii="DINPro-Regular" w:hAnsi="DINPro-Regular" w:cstheme="minorHAnsi"/>
          <w:color w:val="000000" w:themeColor="text1"/>
          <w:lang w:val="fr-CH"/>
        </w:rPr>
        <w:tab/>
      </w:r>
      <w:r w:rsidRPr="000C551B">
        <w:rPr>
          <w:rFonts w:ascii="DINPro-Regular" w:hAnsi="DINPro-Regular" w:cstheme="minorHAnsi"/>
          <w:color w:val="000000" w:themeColor="text1"/>
          <w:lang w:val="fr-CH"/>
        </w:rPr>
        <w:tab/>
      </w:r>
      <w:r w:rsidRPr="000C551B">
        <w:rPr>
          <w:rFonts w:ascii="DINPro-Regular" w:hAnsi="DINPro-Regular" w:cstheme="minorHAnsi"/>
          <w:color w:val="000000" w:themeColor="text1"/>
          <w:lang w:val="fr-CH"/>
        </w:rPr>
        <w:tab/>
      </w:r>
      <w:r w:rsidRPr="000C551B">
        <w:rPr>
          <w:rFonts w:ascii="DINPro-Regular" w:hAnsi="DINPro-Regular" w:cstheme="minorHAnsi"/>
          <w:color w:val="000000" w:themeColor="text1"/>
          <w:lang w:val="fr-CH"/>
        </w:rPr>
        <w:tab/>
      </w:r>
      <w:r w:rsidRPr="00495AF5">
        <w:rPr>
          <w:rFonts w:asciiTheme="majorHAnsi" w:hAnsiTheme="majorHAnsi" w:cstheme="minorHAnsi"/>
          <w:color w:val="000000" w:themeColor="text1"/>
          <w:lang w:val="fr-CH"/>
        </w:rPr>
        <w:tab/>
      </w:r>
      <w:r w:rsidRPr="00495AF5">
        <w:rPr>
          <w:rFonts w:asciiTheme="majorHAnsi" w:hAnsiTheme="majorHAnsi" w:cstheme="minorHAnsi"/>
          <w:color w:val="000000" w:themeColor="text1"/>
          <w:lang w:val="fr-CH"/>
        </w:rPr>
        <w:tab/>
      </w:r>
      <w:r w:rsidRPr="00495AF5">
        <w:rPr>
          <w:rFonts w:asciiTheme="majorHAnsi" w:hAnsiTheme="majorHAnsi" w:cstheme="minorHAnsi"/>
          <w:color w:val="000000" w:themeColor="text1"/>
          <w:lang w:val="fr-CH"/>
        </w:rPr>
        <w:tab/>
      </w:r>
      <w:r w:rsidRPr="00495AF5">
        <w:rPr>
          <w:rFonts w:asciiTheme="majorHAnsi" w:hAnsiTheme="majorHAnsi" w:cstheme="minorHAnsi"/>
          <w:color w:val="000000" w:themeColor="text1"/>
          <w:lang w:val="fr-CH"/>
        </w:rPr>
        <w:tab/>
      </w:r>
      <w:r w:rsidRPr="00495AF5">
        <w:rPr>
          <w:rFonts w:asciiTheme="majorHAnsi" w:hAnsiTheme="majorHAnsi" w:cstheme="minorHAnsi"/>
          <w:color w:val="000000" w:themeColor="text1"/>
          <w:lang w:val="fr-CH"/>
        </w:rPr>
        <w:tab/>
      </w:r>
    </w:p>
    <w:sectPr w:rsidR="00A17E6C" w:rsidRPr="00924B22" w:rsidSect="00651D74">
      <w:pgSz w:w="11900" w:h="16840"/>
      <w:pgMar w:top="5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INPro-Bold">
    <w:panose1 w:val="02000503030000020004"/>
    <w:charset w:val="00"/>
    <w:family w:val="modern"/>
    <w:notTrueType/>
    <w:pitch w:val="variable"/>
    <w:sig w:usb0="800002AF" w:usb1="4000206A" w:usb2="00000000" w:usb3="00000000" w:csb0="0000009F" w:csb1="00000000"/>
  </w:font>
  <w:font w:name="DINPro-Regular">
    <w:panose1 w:val="02000503030000020004"/>
    <w:charset w:val="00"/>
    <w:family w:val="modern"/>
    <w:notTrueType/>
    <w:pitch w:val="variable"/>
    <w:sig w:usb0="800002AF" w:usb1="4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6C"/>
    <w:rsid w:val="000101BB"/>
    <w:rsid w:val="00034856"/>
    <w:rsid w:val="000A6A99"/>
    <w:rsid w:val="000C551B"/>
    <w:rsid w:val="001A6E7B"/>
    <w:rsid w:val="001B18C7"/>
    <w:rsid w:val="002076A6"/>
    <w:rsid w:val="00221EA3"/>
    <w:rsid w:val="00222098"/>
    <w:rsid w:val="00236B19"/>
    <w:rsid w:val="00277E10"/>
    <w:rsid w:val="00295E4E"/>
    <w:rsid w:val="002E4F5A"/>
    <w:rsid w:val="00341DAD"/>
    <w:rsid w:val="003A3A62"/>
    <w:rsid w:val="00406DD5"/>
    <w:rsid w:val="00410ECC"/>
    <w:rsid w:val="00416AC4"/>
    <w:rsid w:val="004408FE"/>
    <w:rsid w:val="00466850"/>
    <w:rsid w:val="00495AF5"/>
    <w:rsid w:val="00514DD2"/>
    <w:rsid w:val="00524DA8"/>
    <w:rsid w:val="00592A28"/>
    <w:rsid w:val="00607CB8"/>
    <w:rsid w:val="00636A51"/>
    <w:rsid w:val="00641F21"/>
    <w:rsid w:val="00651D74"/>
    <w:rsid w:val="00684845"/>
    <w:rsid w:val="006900B3"/>
    <w:rsid w:val="00706289"/>
    <w:rsid w:val="00745A9D"/>
    <w:rsid w:val="007564CD"/>
    <w:rsid w:val="007F41A9"/>
    <w:rsid w:val="00815746"/>
    <w:rsid w:val="00875982"/>
    <w:rsid w:val="008A15CD"/>
    <w:rsid w:val="008A20C0"/>
    <w:rsid w:val="008A278F"/>
    <w:rsid w:val="008A33AE"/>
    <w:rsid w:val="008C26D0"/>
    <w:rsid w:val="008C6C32"/>
    <w:rsid w:val="008E261A"/>
    <w:rsid w:val="00924B22"/>
    <w:rsid w:val="00981D49"/>
    <w:rsid w:val="00984ED5"/>
    <w:rsid w:val="009B40E7"/>
    <w:rsid w:val="009D40CE"/>
    <w:rsid w:val="00A17E6C"/>
    <w:rsid w:val="00A531A3"/>
    <w:rsid w:val="00A56808"/>
    <w:rsid w:val="00A57486"/>
    <w:rsid w:val="00A60B7B"/>
    <w:rsid w:val="00A9322A"/>
    <w:rsid w:val="00AC7BB1"/>
    <w:rsid w:val="00AD50D7"/>
    <w:rsid w:val="00BE3C26"/>
    <w:rsid w:val="00C73946"/>
    <w:rsid w:val="00CB79CC"/>
    <w:rsid w:val="00CC5F68"/>
    <w:rsid w:val="00CE1367"/>
    <w:rsid w:val="00D11C30"/>
    <w:rsid w:val="00D358E5"/>
    <w:rsid w:val="00ED4347"/>
    <w:rsid w:val="00EE09CE"/>
    <w:rsid w:val="00F07A4D"/>
    <w:rsid w:val="00F32F10"/>
    <w:rsid w:val="00F419BC"/>
    <w:rsid w:val="00F71435"/>
    <w:rsid w:val="00F87758"/>
    <w:rsid w:val="00FA47DD"/>
    <w:rsid w:val="00FF32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4C38"/>
  <w14:defaultImageDpi w14:val="300"/>
  <w15:docId w15:val="{C04B61C9-75C5-429C-B5ED-B3772FFF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31A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531A3"/>
    <w:rPr>
      <w:rFonts w:ascii="Lucida Grande" w:hAnsi="Lucida Grande"/>
      <w:sz w:val="18"/>
      <w:szCs w:val="18"/>
    </w:rPr>
  </w:style>
  <w:style w:type="character" w:styleId="Hyperlink">
    <w:name w:val="Hyperlink"/>
    <w:basedOn w:val="Absatz-Standardschriftart"/>
    <w:rsid w:val="007564CD"/>
    <w:rPr>
      <w:color w:val="0000FF"/>
      <w:u w:val="single"/>
    </w:rPr>
  </w:style>
  <w:style w:type="character" w:styleId="NichtaufgelsteErwhnung">
    <w:name w:val="Unresolved Mention"/>
    <w:basedOn w:val="Absatz-Standardschriftart"/>
    <w:uiPriority w:val="99"/>
    <w:semiHidden/>
    <w:unhideWhenUsed/>
    <w:rsid w:val="00466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Beratung\Documents\Eigene%20Dateien\Mutiger%20Lebensstart\www.frauenverein-muttenz.ch\muetter-vaeterberatu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uetterberatung@frauenverein-muttenz.ch"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3DA2-29D8-4ABC-9FFA-46591249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Giobbi</dc:creator>
  <cp:keywords/>
  <dc:description/>
  <cp:lastModifiedBy>Mütterberatung</cp:lastModifiedBy>
  <cp:revision>3</cp:revision>
  <cp:lastPrinted>2022-12-05T08:08:00Z</cp:lastPrinted>
  <dcterms:created xsi:type="dcterms:W3CDTF">2023-11-07T15:17:00Z</dcterms:created>
  <dcterms:modified xsi:type="dcterms:W3CDTF">2023-11-07T15:23:00Z</dcterms:modified>
</cp:coreProperties>
</file>